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001-42760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6/F, Building B-6, Block A Zhongguancun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Dongsheng Technology Campus No. 66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Xixiaokou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People’s Republic of China</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ind w:left="4500"/>
        <w:spacing w:after="0" w:line="207" w:lineRule="exact"/>
        <w:tabs>
          <w:tab w:leader="none" w:pos="574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36"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3"/>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3"/>
          </w:tcPr>
          <w:p>
            <w:pPr>
              <w:ind w:left="46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580" w:type="dxa"/>
            <w:vAlign w:val="bottom"/>
            <w:tcBorders>
              <w:top w:val="single" w:sz="8" w:color="auto"/>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Press Release—Yimutian Inc. Announces Plan to Implement Change in American Depositary Shares (ADS) to Ordinary Share Ratio</w:t>
            </w:r>
          </w:p>
        </w:tc>
        <w:tc>
          <w:tcPr>
            <w:tcW w:w="520" w:type="dxa"/>
            <w:vAlign w:val="bottom"/>
            <w:tcBorders>
              <w:top w:val="single" w:sz="8" w:color="auto"/>
              <w:bottom w:val="single" w:sz="8" w:color="CCEEFF"/>
            </w:tcBorders>
            <w:shd w:val="clear" w:color="auto" w:fill="CCEEFF"/>
          </w:tcPr>
          <w:p>
            <w:pPr>
              <w:spacing w:after="0"/>
              <w:rPr>
                <w:sz w:val="17"/>
                <w:szCs w:val="17"/>
                <w:color w:val="auto"/>
              </w:rPr>
            </w:pPr>
          </w:p>
        </w:tc>
      </w:tr>
      <w:tr>
        <w:trPr>
          <w:trHeight w:val="175"/>
        </w:trPr>
        <w:tc>
          <w:tcPr>
            <w:tcW w:w="102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101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0000EE"/>
              </w:rPr>
              <w:t>Press Release—Yimutian Inc. Increased Registered ADS Facility by 200 Million Additional ADSs</w:t>
            </w:r>
          </w:p>
        </w:tc>
      </w:tr>
      <w:tr>
        <w:trPr>
          <w:trHeight w:val="676"/>
        </w:trPr>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120" w:type="dxa"/>
            <w:vAlign w:val="bottom"/>
            <w:tcBorders>
              <w:top w:val="single" w:sz="8" w:color="0000EE"/>
              <w:bottom w:val="single" w:sz="8" w:color="auto"/>
            </w:tcBorders>
          </w:tcPr>
          <w:p>
            <w:pPr>
              <w:jc w:val="right"/>
              <w:ind w:right="2510"/>
              <w:spacing w:after="0"/>
              <w:rPr>
                <w:sz w:val="20"/>
                <w:szCs w:val="20"/>
                <w:color w:val="auto"/>
              </w:rPr>
            </w:pPr>
            <w:r>
              <w:rPr>
                <w:rFonts w:ascii="Times New Roman" w:cs="Times New Roman" w:eastAsia="Times New Roman" w:hAnsi="Times New Roman"/>
                <w:sz w:val="18"/>
                <w:szCs w:val="18"/>
                <w:color w:val="auto"/>
              </w:rPr>
              <w:t>1</w:t>
            </w:r>
          </w:p>
        </w:tc>
        <w:tc>
          <w:tcPr>
            <w:tcW w:w="246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Yimutian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Shijie Chen</w:t>
            </w:r>
          </w:p>
        </w:tc>
      </w:tr>
      <w:tr>
        <w:trPr>
          <w:trHeight w:val="198"/>
        </w:trPr>
        <w:tc>
          <w:tcPr>
            <w:tcW w:w="5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Shijie Chen</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 2026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Yimutian Inc. Announces Plan to Implement Change in American Depositary Shares (ADS) to Ordinary Share Ratio</w:t>
      </w:r>
    </w:p>
    <w:p>
      <w:pPr>
        <w:spacing w:after="0" w:line="225" w:lineRule="exact"/>
        <w:rPr>
          <w:sz w:val="20"/>
          <w:szCs w:val="20"/>
          <w:color w:val="auto"/>
        </w:rPr>
      </w:pPr>
    </w:p>
    <w:p>
      <w:pPr>
        <w:ind w:right="320"/>
        <w:spacing w:after="0" w:line="262" w:lineRule="auto"/>
        <w:rPr>
          <w:sz w:val="20"/>
          <w:szCs w:val="20"/>
          <w:color w:val="auto"/>
        </w:rPr>
      </w:pPr>
      <w:r>
        <w:rPr>
          <w:rFonts w:ascii="Times New Roman" w:cs="Times New Roman" w:eastAsia="Times New Roman" w:hAnsi="Times New Roman"/>
          <w:sz w:val="18"/>
          <w:szCs w:val="18"/>
          <w:color w:val="auto"/>
        </w:rPr>
        <w:t xml:space="preserve">BEIJING, April 29, 2026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Yimutian Inc. (NASDAQ: YMT) (“Yimutian” or the “Company”), a leading agricultural digital service company in China, today announced that it plans to change the ratio of its American Depositary Shares (“ADSs”) to its Class A ordinary shares (the “ADS Ratio Change”) from the current ratio of one ADS representing 25 Class A ordinary shares to 375 Class A ordinary shares, effective on or around May 18, 2026, U.S. Eastern time (the “Effective Date”).</w:t>
      </w:r>
    </w:p>
    <w:p>
      <w:pPr>
        <w:spacing w:after="0" w:line="18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For the Company’s ADS holders, the ADS Ratio Change will have the same effect as a 15-for-1 reverse split. Upon the Effective Date, ADS holders will be required to surrender and exchange every 15 existing ADSs then held for one new ADS. JPMorgan Chase Bank, N.A., as the depositary bank for the Company´s ADS program, will arrange for the exchange. The Company´s ADSs will continue to be traded on the Nasdaq under the ticker symbol “YMT.”</w:t>
      </w:r>
    </w:p>
    <w:p>
      <w:pPr>
        <w:spacing w:after="0" w:line="176"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No fractional new ADSs will be issued in connection with the ADS Ratio Change. Instead, fractional entitlements to new ADSs will be aggregated and sold by the depositary bank and the net cash proceeds from the sale of the fractional ADS entitlements (after deduction of fees, taxes, and expenses, where applicable) will be distributed to the applicable ADS holders by the depositary bank. The ADS Ratio Change will have no impact on the Company´s underlying Class A ordinary shares, and no ordinary shares will be issued or cancelled in connection with the ADS Ratio Change.</w:t>
      </w:r>
    </w:p>
    <w:p>
      <w:pPr>
        <w:spacing w:after="0" w:line="180"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As a result of the ADS Ratio Change, the ADS trading price is expected to increase proportionately upon the effectiveness of the ADS Ratio Change, although the Company can give no assurance that the ADS trading price after the ADS Ratio Change will be equal to or greater than 15 times the ADS trading price before the change.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Yimutian Inc.</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Yimutian Inc, is a leading agricultural B2B platform in mainland China. Over a decade, the company has been dedicated to digitalizing China’s agricultural product supply chain infrastructure to streamline the agricultural product transaction process, and making it efficient, transparent, secure, and convenient.For more information, please visit https://ir.ymt.com/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ir@ymt360.com | +86 10 5708 6561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pr@ymt360.com</w:t>
      </w:r>
    </w:p>
    <w:p>
      <w:pPr>
        <w:sectPr>
          <w:pgSz w:w="11900" w:h="16838" w:orient="portrait"/>
          <w:cols w:equalWidth="0" w:num="1">
            <w:col w:w="11240"/>
          </w:cols>
          <w:pgMar w:left="320" w:top="117"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Yimutian Inc. Increased Registered ADS Facility by 200 Million Additional ADSs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Beijing, April 30, 2026–Yimutian Inc. (NASDAQ: YMT) (“Yimutian” or the “Company”), a leading agricultural digital service company in China, today announced that it has filed a registration statement on Form F-6 to increase the registered American Depositary Shares (“ADSs”) facility by 200 million additional ADSs. The registered ADSs are primarily intended to facilitate the issuance of ADSs from time to time upon deposit of the Company’s ordinary shares, including in connection with ongoing and potential future acquisitions, as well as other potential strategic projects. This filing relates solely to the registration of ADSs and does not involve any offering or sale of securities at this time. The registration of these ADSs does not have any immediate dilutive effect on the Company’s shareholders.</w:t>
      </w:r>
    </w:p>
    <w:p>
      <w:pPr>
        <w:spacing w:after="0" w:line="18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This press release shall not constitute an offer to sell or the solicitation of an offer to buy these securities, nor shall there be any sale of these securities in any state or jurisdiction in which such offer, solicitation or sale would be unlawful prior to registration or qualification under the securities laws of any such state or jurisdiction.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Yimutian Inc.</w:t>
      </w:r>
    </w:p>
    <w:p>
      <w:pPr>
        <w:spacing w:after="0" w:line="22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Yimutian Inc, is a leading agricultural B2B platform in mainland China. Over a decade, the company has been dedicated to digitalizing China’s agricultural product supply chain infrastructure to streamline the agricultural product transaction process, and making it efficient, transparent, secure, and convenient. For more information, please visit https://ir.ymt.com/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&amp; Media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ir@ymt360.com | +86 10 5708 6561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Media: pr@ymt360.com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2026-05-01T08:32:08Z</dcterms:created>
  <dcterms:modified xsi:type="dcterms:W3CDTF">2026-05-01T08:32:08Z</dcterms:modified>
</cp:coreProperties>
</file>